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ind w:firstLine="709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Колпиной Н.К.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8"/>
          <w:szCs w:val="28"/>
        </w:rPr>
        <w:t>22-2803/2026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исковому заявлению ООО «</w:t>
      </w:r>
      <w:r>
        <w:rPr>
          <w:rFonts w:ascii="Times New Roman" w:eastAsia="Times New Roman" w:hAnsi="Times New Roman" w:cs="Times New Roman"/>
          <w:sz w:val="28"/>
          <w:szCs w:val="28"/>
        </w:rPr>
        <w:t>Натан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Колпиной Надежде Константиновне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 по договору займа,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ст.ст.194-199 ГПК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отказать в удовлет</w:t>
      </w:r>
      <w:r>
        <w:rPr>
          <w:rFonts w:ascii="Times New Roman" w:eastAsia="Times New Roman" w:hAnsi="Times New Roman" w:cs="Times New Roman"/>
          <w:sz w:val="28"/>
          <w:szCs w:val="28"/>
        </w:rPr>
        <w:t>ворении исковых требований ООО «Натан»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(ИНН: </w:t>
      </w:r>
      <w:r>
        <w:rPr>
          <w:rFonts w:ascii="Times New Roman" w:eastAsia="Times New Roman" w:hAnsi="Times New Roman" w:cs="Times New Roman"/>
          <w:sz w:val="28"/>
          <w:szCs w:val="28"/>
        </w:rPr>
        <w:t>2204096030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Колпиной Надежде Константиновне (</w:t>
      </w:r>
      <w:r>
        <w:rPr>
          <w:rStyle w:val="cat-PassportDatagrp-9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Ханты-Мансийского судебного района в течение месяца со дня принятия мировым судьей решения.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9rplc-11">
    <w:name w:val="cat-PassportData grp-9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